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99A57" w14:textId="6A21BD96" w:rsidR="00141B47" w:rsidRPr="00192A1E" w:rsidRDefault="00141B47" w:rsidP="00141B47">
      <w:pPr>
        <w:jc w:val="center"/>
        <w:rPr>
          <w:b/>
          <w:bCs/>
          <w:sz w:val="44"/>
          <w:szCs w:val="44"/>
          <w:u w:val="none"/>
        </w:rPr>
      </w:pPr>
      <w:r w:rsidRPr="00192A1E">
        <w:rPr>
          <w:b/>
          <w:bCs/>
          <w:sz w:val="44"/>
          <w:szCs w:val="44"/>
          <w:u w:val="none"/>
        </w:rPr>
        <w:t>TOWN OF KENNETH CITY</w:t>
      </w:r>
    </w:p>
    <w:p w14:paraId="77F4EF66" w14:textId="2C1E624C" w:rsidR="00D04D0C" w:rsidRPr="00192A1E" w:rsidRDefault="00141B47" w:rsidP="00141B47">
      <w:pPr>
        <w:jc w:val="center"/>
        <w:rPr>
          <w:b/>
          <w:bCs/>
          <w:sz w:val="44"/>
          <w:szCs w:val="44"/>
        </w:rPr>
      </w:pPr>
      <w:r w:rsidRPr="00192A1E">
        <w:rPr>
          <w:b/>
          <w:bCs/>
          <w:sz w:val="44"/>
          <w:szCs w:val="44"/>
        </w:rPr>
        <w:t>CUSTODIAN OF PUBLIC RECORDS</w:t>
      </w:r>
    </w:p>
    <w:p w14:paraId="24ADD19B" w14:textId="3B4EF28A" w:rsidR="00141B47" w:rsidRDefault="00141B47" w:rsidP="00141B47">
      <w:pPr>
        <w:jc w:val="center"/>
        <w:rPr>
          <w:b/>
          <w:bCs/>
          <w:sz w:val="36"/>
          <w:szCs w:val="36"/>
        </w:rPr>
      </w:pPr>
    </w:p>
    <w:p w14:paraId="5EBB59B2" w14:textId="7EC1F87C" w:rsidR="00141B47" w:rsidRPr="00192A1E" w:rsidRDefault="00141B47" w:rsidP="00141B47">
      <w:pPr>
        <w:jc w:val="both"/>
        <w:rPr>
          <w:sz w:val="40"/>
          <w:szCs w:val="40"/>
          <w:u w:val="none"/>
        </w:rPr>
      </w:pPr>
      <w:r w:rsidRPr="00192A1E">
        <w:rPr>
          <w:sz w:val="40"/>
          <w:szCs w:val="40"/>
          <w:u w:val="none"/>
        </w:rPr>
        <w:t>This notice prominently provides the contact information for the Town of Kenneth City’s custodian of records. This notice i</w:t>
      </w:r>
      <w:r w:rsidR="00B05224">
        <w:rPr>
          <w:sz w:val="40"/>
          <w:szCs w:val="40"/>
          <w:u w:val="none"/>
        </w:rPr>
        <w:t>s</w:t>
      </w:r>
      <w:r w:rsidRPr="00192A1E">
        <w:rPr>
          <w:sz w:val="40"/>
          <w:szCs w:val="40"/>
          <w:u w:val="none"/>
        </w:rPr>
        <w:t xml:space="preserve"> posted here</w:t>
      </w:r>
      <w:r w:rsidR="00B05224">
        <w:rPr>
          <w:sz w:val="40"/>
          <w:szCs w:val="40"/>
          <w:u w:val="none"/>
        </w:rPr>
        <w:t xml:space="preserve"> </w:t>
      </w:r>
      <w:r w:rsidRPr="00192A1E">
        <w:rPr>
          <w:sz w:val="40"/>
          <w:szCs w:val="40"/>
          <w:u w:val="none"/>
        </w:rPr>
        <w:t>because this is the primary administrative building</w:t>
      </w:r>
      <w:r w:rsidR="00B05224">
        <w:rPr>
          <w:sz w:val="40"/>
          <w:szCs w:val="40"/>
          <w:u w:val="none"/>
        </w:rPr>
        <w:t xml:space="preserve"> or location</w:t>
      </w:r>
      <w:r w:rsidRPr="00192A1E">
        <w:rPr>
          <w:sz w:val="40"/>
          <w:szCs w:val="40"/>
          <w:u w:val="none"/>
        </w:rPr>
        <w:t xml:space="preserve"> in which the public records for the Town are routinely created, sent, received, retained, </w:t>
      </w:r>
      <w:proofErr w:type="gramStart"/>
      <w:r w:rsidRPr="00192A1E">
        <w:rPr>
          <w:sz w:val="40"/>
          <w:szCs w:val="40"/>
          <w:u w:val="none"/>
        </w:rPr>
        <w:t>maintained</w:t>
      </w:r>
      <w:proofErr w:type="gramEnd"/>
      <w:r w:rsidRPr="00192A1E">
        <w:rPr>
          <w:sz w:val="40"/>
          <w:szCs w:val="40"/>
          <w:u w:val="none"/>
        </w:rPr>
        <w:t xml:space="preserve"> or requested.</w:t>
      </w:r>
    </w:p>
    <w:p w14:paraId="1913090D" w14:textId="0A4EE91B" w:rsidR="00141B47" w:rsidRPr="00192A1E" w:rsidRDefault="00141B47" w:rsidP="00141B47">
      <w:pPr>
        <w:jc w:val="both"/>
        <w:rPr>
          <w:sz w:val="40"/>
          <w:szCs w:val="40"/>
          <w:u w:val="none"/>
        </w:rPr>
      </w:pPr>
    </w:p>
    <w:p w14:paraId="105158D3" w14:textId="59D0EEE4" w:rsidR="00141B47" w:rsidRPr="00192A1E" w:rsidRDefault="00141B47" w:rsidP="00141B47">
      <w:pPr>
        <w:jc w:val="both"/>
        <w:rPr>
          <w:sz w:val="40"/>
          <w:szCs w:val="40"/>
          <w:u w:val="none"/>
        </w:rPr>
      </w:pPr>
      <w:r w:rsidRPr="00192A1E">
        <w:rPr>
          <w:sz w:val="40"/>
          <w:szCs w:val="40"/>
          <w:u w:val="none"/>
        </w:rPr>
        <w:t>This information is also posted on the Town of Kenneth City website, at the link set forth below.</w:t>
      </w:r>
    </w:p>
    <w:p w14:paraId="3F698F46" w14:textId="4FAA403A" w:rsidR="00141B47" w:rsidRDefault="00141B47" w:rsidP="00141B47">
      <w:pPr>
        <w:jc w:val="both"/>
        <w:rPr>
          <w:sz w:val="36"/>
          <w:szCs w:val="36"/>
          <w:u w:val="none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5"/>
        <w:gridCol w:w="4770"/>
      </w:tblGrid>
      <w:tr w:rsidR="00141B47" w14:paraId="23079D6A" w14:textId="77777777" w:rsidTr="00350BCF">
        <w:trPr>
          <w:jc w:val="center"/>
        </w:trPr>
        <w:tc>
          <w:tcPr>
            <w:tcW w:w="2515" w:type="dxa"/>
          </w:tcPr>
          <w:p w14:paraId="23ACD8E0" w14:textId="3BD80955" w:rsidR="00141B47" w:rsidRPr="00141B47" w:rsidRDefault="00141B47" w:rsidP="00141B47">
            <w:pPr>
              <w:jc w:val="both"/>
              <w:rPr>
                <w:b/>
                <w:bCs/>
                <w:sz w:val="36"/>
                <w:szCs w:val="36"/>
                <w:u w:val="none"/>
              </w:rPr>
            </w:pPr>
            <w:r>
              <w:rPr>
                <w:b/>
                <w:bCs/>
                <w:sz w:val="36"/>
                <w:szCs w:val="36"/>
                <w:u w:val="none"/>
              </w:rPr>
              <w:t>Name</w:t>
            </w:r>
            <w:r w:rsidR="00350BCF">
              <w:rPr>
                <w:b/>
                <w:bCs/>
                <w:sz w:val="36"/>
                <w:szCs w:val="36"/>
                <w:u w:val="none"/>
              </w:rPr>
              <w:t>:</w:t>
            </w:r>
          </w:p>
        </w:tc>
        <w:tc>
          <w:tcPr>
            <w:tcW w:w="4770" w:type="dxa"/>
          </w:tcPr>
          <w:p w14:paraId="72FE0F09" w14:textId="77777777" w:rsidR="00141B47" w:rsidRDefault="00141B47" w:rsidP="00141B47">
            <w:pPr>
              <w:jc w:val="both"/>
              <w:rPr>
                <w:sz w:val="36"/>
                <w:szCs w:val="36"/>
                <w:u w:val="none"/>
              </w:rPr>
            </w:pPr>
            <w:r>
              <w:rPr>
                <w:sz w:val="36"/>
                <w:szCs w:val="36"/>
                <w:u w:val="none"/>
              </w:rPr>
              <w:t>Jocilyn Martinez</w:t>
            </w:r>
          </w:p>
          <w:p w14:paraId="3908D607" w14:textId="0816EFE6" w:rsidR="00192A1E" w:rsidRDefault="00192A1E" w:rsidP="00141B47">
            <w:pPr>
              <w:jc w:val="both"/>
              <w:rPr>
                <w:sz w:val="36"/>
                <w:szCs w:val="36"/>
                <w:u w:val="none"/>
              </w:rPr>
            </w:pPr>
          </w:p>
        </w:tc>
      </w:tr>
      <w:tr w:rsidR="00141B47" w14:paraId="5FCCDEA8" w14:textId="77777777" w:rsidTr="00350BCF">
        <w:trPr>
          <w:jc w:val="center"/>
        </w:trPr>
        <w:tc>
          <w:tcPr>
            <w:tcW w:w="2515" w:type="dxa"/>
          </w:tcPr>
          <w:p w14:paraId="762EC14C" w14:textId="69EAC516" w:rsidR="00141B47" w:rsidRPr="00141B47" w:rsidRDefault="00141B47" w:rsidP="00141B47">
            <w:pPr>
              <w:jc w:val="both"/>
              <w:rPr>
                <w:b/>
                <w:bCs/>
                <w:sz w:val="36"/>
                <w:szCs w:val="36"/>
                <w:u w:val="none"/>
              </w:rPr>
            </w:pPr>
            <w:r>
              <w:rPr>
                <w:b/>
                <w:bCs/>
                <w:sz w:val="36"/>
                <w:szCs w:val="36"/>
                <w:u w:val="none"/>
              </w:rPr>
              <w:t>Address</w:t>
            </w:r>
            <w:r w:rsidR="00350BCF">
              <w:rPr>
                <w:b/>
                <w:bCs/>
                <w:sz w:val="36"/>
                <w:szCs w:val="36"/>
                <w:u w:val="none"/>
              </w:rPr>
              <w:t>:</w:t>
            </w:r>
          </w:p>
        </w:tc>
        <w:tc>
          <w:tcPr>
            <w:tcW w:w="4770" w:type="dxa"/>
          </w:tcPr>
          <w:p w14:paraId="794A9A09" w14:textId="77777777" w:rsidR="00141B47" w:rsidRDefault="00192A1E" w:rsidP="00141B47">
            <w:pPr>
              <w:jc w:val="both"/>
              <w:rPr>
                <w:sz w:val="36"/>
                <w:szCs w:val="36"/>
                <w:u w:val="none"/>
              </w:rPr>
            </w:pPr>
            <w:r>
              <w:rPr>
                <w:sz w:val="36"/>
                <w:szCs w:val="36"/>
                <w:u w:val="none"/>
              </w:rPr>
              <w:t>6000 54</w:t>
            </w:r>
            <w:r w:rsidRPr="00192A1E">
              <w:rPr>
                <w:sz w:val="36"/>
                <w:szCs w:val="36"/>
                <w:u w:val="none"/>
                <w:vertAlign w:val="superscript"/>
              </w:rPr>
              <w:t>th</w:t>
            </w:r>
            <w:r>
              <w:rPr>
                <w:sz w:val="36"/>
                <w:szCs w:val="36"/>
                <w:u w:val="none"/>
              </w:rPr>
              <w:t xml:space="preserve"> Avenue North</w:t>
            </w:r>
          </w:p>
          <w:p w14:paraId="4A3B1296" w14:textId="77777777" w:rsidR="00192A1E" w:rsidRDefault="00192A1E" w:rsidP="00141B47">
            <w:pPr>
              <w:jc w:val="both"/>
              <w:rPr>
                <w:sz w:val="36"/>
                <w:szCs w:val="36"/>
                <w:u w:val="none"/>
              </w:rPr>
            </w:pPr>
            <w:r>
              <w:rPr>
                <w:sz w:val="36"/>
                <w:szCs w:val="36"/>
                <w:u w:val="none"/>
              </w:rPr>
              <w:t>Kenneth City, Florida 33709</w:t>
            </w:r>
          </w:p>
          <w:p w14:paraId="7ABA7FFC" w14:textId="21836EB6" w:rsidR="00192A1E" w:rsidRDefault="00192A1E" w:rsidP="00141B47">
            <w:pPr>
              <w:jc w:val="both"/>
              <w:rPr>
                <w:sz w:val="36"/>
                <w:szCs w:val="36"/>
                <w:u w:val="none"/>
              </w:rPr>
            </w:pPr>
          </w:p>
        </w:tc>
      </w:tr>
      <w:tr w:rsidR="00141B47" w14:paraId="03C85159" w14:textId="77777777" w:rsidTr="00350BCF">
        <w:trPr>
          <w:jc w:val="center"/>
        </w:trPr>
        <w:tc>
          <w:tcPr>
            <w:tcW w:w="2515" w:type="dxa"/>
          </w:tcPr>
          <w:p w14:paraId="5186B377" w14:textId="6E97DA92" w:rsidR="00141B47" w:rsidRPr="00141B47" w:rsidRDefault="00141B47" w:rsidP="00141B47">
            <w:pPr>
              <w:jc w:val="both"/>
              <w:rPr>
                <w:b/>
                <w:bCs/>
                <w:sz w:val="36"/>
                <w:szCs w:val="36"/>
                <w:u w:val="none"/>
              </w:rPr>
            </w:pPr>
            <w:r>
              <w:rPr>
                <w:b/>
                <w:bCs/>
                <w:sz w:val="36"/>
                <w:szCs w:val="36"/>
                <w:u w:val="none"/>
              </w:rPr>
              <w:t>Phone</w:t>
            </w:r>
            <w:r w:rsidR="00350BCF">
              <w:rPr>
                <w:b/>
                <w:bCs/>
                <w:sz w:val="36"/>
                <w:szCs w:val="36"/>
                <w:u w:val="none"/>
              </w:rPr>
              <w:t>:</w:t>
            </w:r>
          </w:p>
        </w:tc>
        <w:tc>
          <w:tcPr>
            <w:tcW w:w="4770" w:type="dxa"/>
          </w:tcPr>
          <w:p w14:paraId="5305D950" w14:textId="77777777" w:rsidR="00141B47" w:rsidRDefault="00192A1E" w:rsidP="00141B47">
            <w:pPr>
              <w:jc w:val="both"/>
              <w:rPr>
                <w:sz w:val="36"/>
                <w:szCs w:val="36"/>
                <w:u w:val="none"/>
              </w:rPr>
            </w:pPr>
            <w:r>
              <w:rPr>
                <w:sz w:val="36"/>
                <w:szCs w:val="36"/>
                <w:u w:val="none"/>
              </w:rPr>
              <w:t>727-498-8948</w:t>
            </w:r>
          </w:p>
          <w:p w14:paraId="379FAD4E" w14:textId="49BC2C8C" w:rsidR="00192A1E" w:rsidRDefault="00192A1E" w:rsidP="00141B47">
            <w:pPr>
              <w:jc w:val="both"/>
              <w:rPr>
                <w:sz w:val="36"/>
                <w:szCs w:val="36"/>
                <w:u w:val="none"/>
              </w:rPr>
            </w:pPr>
          </w:p>
        </w:tc>
      </w:tr>
      <w:tr w:rsidR="00141B47" w14:paraId="3FB6C339" w14:textId="77777777" w:rsidTr="00350BCF">
        <w:trPr>
          <w:jc w:val="center"/>
        </w:trPr>
        <w:tc>
          <w:tcPr>
            <w:tcW w:w="2515" w:type="dxa"/>
          </w:tcPr>
          <w:p w14:paraId="36E565CD" w14:textId="52A8FD5D" w:rsidR="00141B47" w:rsidRPr="00141B47" w:rsidRDefault="00141B47" w:rsidP="00141B47">
            <w:pPr>
              <w:jc w:val="both"/>
              <w:rPr>
                <w:b/>
                <w:bCs/>
                <w:sz w:val="36"/>
                <w:szCs w:val="36"/>
                <w:u w:val="none"/>
              </w:rPr>
            </w:pPr>
            <w:r>
              <w:rPr>
                <w:b/>
                <w:bCs/>
                <w:sz w:val="36"/>
                <w:szCs w:val="36"/>
                <w:u w:val="none"/>
              </w:rPr>
              <w:t>E-mail</w:t>
            </w:r>
            <w:r w:rsidR="00350BCF">
              <w:rPr>
                <w:b/>
                <w:bCs/>
                <w:sz w:val="36"/>
                <w:szCs w:val="36"/>
                <w:u w:val="none"/>
              </w:rPr>
              <w:t>:</w:t>
            </w:r>
          </w:p>
        </w:tc>
        <w:tc>
          <w:tcPr>
            <w:tcW w:w="4770" w:type="dxa"/>
          </w:tcPr>
          <w:p w14:paraId="33C3C84A" w14:textId="5D48CC27" w:rsidR="00141B47" w:rsidRDefault="00E36F9B" w:rsidP="00141B47">
            <w:pPr>
              <w:jc w:val="both"/>
              <w:rPr>
                <w:sz w:val="36"/>
                <w:szCs w:val="36"/>
                <w:u w:val="none"/>
              </w:rPr>
            </w:pPr>
            <w:r>
              <w:rPr>
                <w:sz w:val="36"/>
                <w:szCs w:val="36"/>
                <w:u w:val="none"/>
              </w:rPr>
              <w:t>TownClerk</w:t>
            </w:r>
            <w:r w:rsidR="00192A1E">
              <w:rPr>
                <w:sz w:val="36"/>
                <w:szCs w:val="36"/>
                <w:u w:val="none"/>
              </w:rPr>
              <w:t xml:space="preserve">@kennethcityfl.org </w:t>
            </w:r>
          </w:p>
          <w:p w14:paraId="197F323B" w14:textId="36AD5C89" w:rsidR="00192A1E" w:rsidRDefault="00192A1E" w:rsidP="00141B47">
            <w:pPr>
              <w:jc w:val="both"/>
              <w:rPr>
                <w:sz w:val="36"/>
                <w:szCs w:val="36"/>
                <w:u w:val="none"/>
              </w:rPr>
            </w:pPr>
          </w:p>
        </w:tc>
      </w:tr>
      <w:tr w:rsidR="00141B47" w14:paraId="500FA2E1" w14:textId="77777777" w:rsidTr="00350BCF">
        <w:trPr>
          <w:jc w:val="center"/>
        </w:trPr>
        <w:tc>
          <w:tcPr>
            <w:tcW w:w="2515" w:type="dxa"/>
          </w:tcPr>
          <w:p w14:paraId="616C279D" w14:textId="380CA909" w:rsidR="00141B47" w:rsidRPr="00192A1E" w:rsidRDefault="00192A1E" w:rsidP="00141B47">
            <w:pPr>
              <w:jc w:val="both"/>
              <w:rPr>
                <w:b/>
                <w:bCs/>
                <w:sz w:val="36"/>
                <w:szCs w:val="36"/>
                <w:u w:val="none"/>
              </w:rPr>
            </w:pPr>
            <w:r>
              <w:rPr>
                <w:b/>
                <w:bCs/>
                <w:sz w:val="36"/>
                <w:szCs w:val="36"/>
                <w:u w:val="none"/>
              </w:rPr>
              <w:t>Web Link</w:t>
            </w:r>
            <w:r w:rsidR="00350BCF">
              <w:rPr>
                <w:b/>
                <w:bCs/>
                <w:sz w:val="36"/>
                <w:szCs w:val="36"/>
                <w:u w:val="none"/>
              </w:rPr>
              <w:t>:</w:t>
            </w:r>
          </w:p>
        </w:tc>
        <w:tc>
          <w:tcPr>
            <w:tcW w:w="4770" w:type="dxa"/>
          </w:tcPr>
          <w:p w14:paraId="0D389DEF" w14:textId="011F856C" w:rsidR="00141B47" w:rsidRDefault="00192A1E" w:rsidP="00141B47">
            <w:pPr>
              <w:jc w:val="both"/>
              <w:rPr>
                <w:sz w:val="36"/>
                <w:szCs w:val="36"/>
                <w:u w:val="none"/>
              </w:rPr>
            </w:pPr>
            <w:r>
              <w:rPr>
                <w:sz w:val="36"/>
                <w:szCs w:val="36"/>
                <w:u w:val="none"/>
              </w:rPr>
              <w:t>http://www.kennethcityfl.org</w:t>
            </w:r>
          </w:p>
        </w:tc>
      </w:tr>
    </w:tbl>
    <w:p w14:paraId="516EDC11" w14:textId="77777777" w:rsidR="00141B47" w:rsidRPr="00141B47" w:rsidRDefault="00141B47" w:rsidP="00141B47">
      <w:pPr>
        <w:jc w:val="both"/>
        <w:rPr>
          <w:sz w:val="36"/>
          <w:szCs w:val="36"/>
          <w:u w:val="none"/>
        </w:rPr>
      </w:pPr>
    </w:p>
    <w:sectPr w:rsidR="00141B47" w:rsidRPr="00141B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226E3"/>
    <w:multiLevelType w:val="hybridMultilevel"/>
    <w:tmpl w:val="928819AC"/>
    <w:lvl w:ilvl="0" w:tplc="2068B0EE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845254"/>
    <w:multiLevelType w:val="hybridMultilevel"/>
    <w:tmpl w:val="66AC3992"/>
    <w:lvl w:ilvl="0" w:tplc="8DF0C09E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3B1FB1"/>
    <w:multiLevelType w:val="hybridMultilevel"/>
    <w:tmpl w:val="12C223CC"/>
    <w:lvl w:ilvl="0" w:tplc="114A8F54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D6724AE"/>
    <w:multiLevelType w:val="multilevel"/>
    <w:tmpl w:val="D98C6CBE"/>
    <w:lvl w:ilvl="0">
      <w:start w:val="1"/>
      <w:numFmt w:val="decimal"/>
      <w:pStyle w:val="Heading5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31A54855"/>
    <w:multiLevelType w:val="multilevel"/>
    <w:tmpl w:val="77B01F88"/>
    <w:lvl w:ilvl="0">
      <w:start w:val="1"/>
      <w:numFmt w:val="decimal"/>
      <w:pStyle w:val="Heading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32642A8"/>
    <w:multiLevelType w:val="hybridMultilevel"/>
    <w:tmpl w:val="E7A2F048"/>
    <w:lvl w:ilvl="0" w:tplc="91666218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115203500">
    <w:abstractNumId w:val="0"/>
  </w:num>
  <w:num w:numId="2" w16cid:durableId="1695426205">
    <w:abstractNumId w:val="0"/>
  </w:num>
  <w:num w:numId="3" w16cid:durableId="1897013627">
    <w:abstractNumId w:val="5"/>
  </w:num>
  <w:num w:numId="4" w16cid:durableId="1450663110">
    <w:abstractNumId w:val="1"/>
  </w:num>
  <w:num w:numId="5" w16cid:durableId="142621804">
    <w:abstractNumId w:val="4"/>
  </w:num>
  <w:num w:numId="6" w16cid:durableId="1892888745">
    <w:abstractNumId w:val="2"/>
  </w:num>
  <w:num w:numId="7" w16cid:durableId="13859798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B47"/>
    <w:rsid w:val="00141B47"/>
    <w:rsid w:val="00192A1E"/>
    <w:rsid w:val="002B4177"/>
    <w:rsid w:val="00350BCF"/>
    <w:rsid w:val="0067479A"/>
    <w:rsid w:val="00733A93"/>
    <w:rsid w:val="0095181D"/>
    <w:rsid w:val="00B05224"/>
    <w:rsid w:val="00D04D0C"/>
    <w:rsid w:val="00E36F9B"/>
    <w:rsid w:val="00F23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C1383"/>
  <w15:chartTrackingRefBased/>
  <w15:docId w15:val="{CCCB1CFE-583D-48DF-8F37-51C8A9D84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u w:val="single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7479A"/>
    <w:pPr>
      <w:keepNext/>
      <w:keepLines/>
      <w:spacing w:before="240"/>
      <w:ind w:left="720" w:hanging="360"/>
      <w:jc w:val="both"/>
      <w:outlineLvl w:val="0"/>
    </w:pPr>
    <w:rPr>
      <w:rFonts w:eastAsiaTheme="majorEastAsia" w:cstheme="majorBidi"/>
      <w:b/>
      <w:caps/>
      <w:szCs w:val="32"/>
      <w:u w:val="double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67479A"/>
    <w:pPr>
      <w:keepNext/>
      <w:keepLines/>
      <w:spacing w:before="40"/>
      <w:ind w:left="720" w:hanging="360"/>
      <w:jc w:val="both"/>
      <w:outlineLvl w:val="1"/>
    </w:pPr>
    <w:rPr>
      <w:rFonts w:eastAsiaTheme="majorEastAsia" w:cstheme="majorBidi"/>
      <w:b/>
      <w:smallCaps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2B4177"/>
    <w:pPr>
      <w:keepNext/>
      <w:keepLines/>
      <w:numPr>
        <w:numId w:val="5"/>
      </w:numPr>
      <w:ind w:left="1080" w:hanging="360"/>
      <w:contextualSpacing/>
      <w:jc w:val="both"/>
      <w:outlineLvl w:val="2"/>
    </w:pPr>
    <w:rPr>
      <w:rFonts w:eastAsiaTheme="majorEastAsia" w:cstheme="majorBidi"/>
      <w:szCs w:val="24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95181D"/>
    <w:pPr>
      <w:keepNext/>
      <w:keepLines/>
      <w:numPr>
        <w:numId w:val="7"/>
      </w:numPr>
      <w:spacing w:before="40"/>
      <w:ind w:left="2160" w:hanging="360"/>
      <w:jc w:val="both"/>
      <w:outlineLvl w:val="4"/>
    </w:pPr>
    <w:rPr>
      <w:rFonts w:eastAsiaTheme="majorEastAsia" w:cstheme="majorBidi"/>
      <w:b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479A"/>
    <w:rPr>
      <w:rFonts w:ascii="Times New Roman" w:eastAsiaTheme="majorEastAsia" w:hAnsi="Times New Roman" w:cstheme="majorBidi"/>
      <w:b/>
      <w:caps/>
      <w:sz w:val="24"/>
      <w:szCs w:val="32"/>
      <w:u w:val="doub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7479A"/>
    <w:rPr>
      <w:rFonts w:ascii="Times New Roman" w:eastAsiaTheme="majorEastAsia" w:hAnsi="Times New Roman" w:cstheme="majorBidi"/>
      <w:b/>
      <w:smallCaps/>
      <w:sz w:val="24"/>
      <w:szCs w:val="26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B4177"/>
    <w:rPr>
      <w:rFonts w:ascii="Times New Roman" w:eastAsiaTheme="majorEastAsia" w:hAnsi="Times New Roman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5181D"/>
    <w:rPr>
      <w:rFonts w:eastAsiaTheme="majorEastAsia" w:cstheme="majorBidi"/>
      <w:b/>
      <w:color w:val="000000" w:themeColor="text1"/>
    </w:rPr>
  </w:style>
  <w:style w:type="table" w:styleId="TableGrid">
    <w:name w:val="Table Grid"/>
    <w:basedOn w:val="TableNormal"/>
    <w:uiPriority w:val="39"/>
    <w:rsid w:val="00141B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92A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2A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Mora</dc:creator>
  <cp:keywords/>
  <dc:description/>
  <cp:lastModifiedBy>Rob Duncan</cp:lastModifiedBy>
  <cp:revision>2</cp:revision>
  <dcterms:created xsi:type="dcterms:W3CDTF">2022-06-29T21:32:00Z</dcterms:created>
  <dcterms:modified xsi:type="dcterms:W3CDTF">2022-06-29T21:32:00Z</dcterms:modified>
</cp:coreProperties>
</file>